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0A7" w:rsidRDefault="00C81818">
      <w:pPr>
        <w:spacing w:before="240" w:after="120"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kern w:val="2"/>
          <w:sz w:val="22"/>
          <w:szCs w:val="22"/>
        </w:rPr>
        <w:t>ОБОСНОВАНИЕ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2"/>
          <w:sz w:val="22"/>
          <w:szCs w:val="22"/>
        </w:rPr>
        <w:t>НАЧАЛЬНОЙ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(МАКСИМАЛЬНОЙ) ЦЕНЫ ДОГОВОРА</w:t>
      </w:r>
    </w:p>
    <w:p w:rsidR="003C50A7" w:rsidRDefault="003C50A7">
      <w:pPr>
        <w:rPr>
          <w:rFonts w:ascii="Times New Roman" w:hAnsi="Times New Roman" w:cs="Times New Roman"/>
          <w:sz w:val="22"/>
          <w:szCs w:val="22"/>
        </w:rPr>
      </w:pPr>
    </w:p>
    <w:p w:rsidR="003C50A7" w:rsidRDefault="003C50A7">
      <w:pPr>
        <w:rPr>
          <w:rFonts w:ascii="Times New Roman" w:hAnsi="Times New Roman" w:cs="Times New Roman"/>
          <w:sz w:val="22"/>
          <w:szCs w:val="22"/>
        </w:rPr>
      </w:pPr>
    </w:p>
    <w:p w:rsidR="003C50A7" w:rsidRDefault="00C818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Наименование закупки:</w:t>
      </w:r>
      <w:r>
        <w:rPr>
          <w:rFonts w:ascii="Times New Roman" w:hAnsi="Times New Roman" w:cs="Times New Roman"/>
        </w:rPr>
        <w:t xml:space="preserve"> </w:t>
      </w:r>
    </w:p>
    <w:p w:rsidR="003C50A7" w:rsidRDefault="00C81818">
      <w:pPr>
        <w:pStyle w:val="Heading20"/>
        <w:keepNext/>
        <w:keepLines/>
        <w:shd w:val="clear" w:color="auto" w:fill="auto"/>
        <w:spacing w:line="240" w:lineRule="auto"/>
        <w:ind w:firstLine="0"/>
        <w:outlineLvl w:val="9"/>
      </w:pPr>
      <w:r>
        <w:rPr>
          <w:rFonts w:ascii="Times New Roman" w:eastAsia="Calibri" w:hAnsi="Times New Roman" w:cs="Times New Roman"/>
          <w:sz w:val="24"/>
          <w:szCs w:val="24"/>
        </w:rPr>
        <w:t xml:space="preserve">Оказание услуг по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абонентскому комплексному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техническому обслуживанию комплекса зданий, а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также его конструктивных элементов и инженерных систем зданий, расположенных по адресу: </w:t>
      </w:r>
      <w:r>
        <w:rPr>
          <w:rFonts w:ascii="Times New Roman" w:eastAsia="Calibri" w:hAnsi="Times New Roman" w:cs="Times New Roman"/>
          <w:sz w:val="24"/>
          <w:szCs w:val="24"/>
        </w:rPr>
        <w:t>610000, Кировская область, г. Киров, ул. Спасская, 43.</w:t>
      </w:r>
    </w:p>
    <w:p w:rsidR="003C50A7" w:rsidRDefault="003C50A7">
      <w:pPr>
        <w:pStyle w:val="Heading20"/>
        <w:keepNext/>
        <w:keepLines/>
        <w:shd w:val="clear" w:color="auto" w:fill="auto"/>
        <w:spacing w:line="240" w:lineRule="auto"/>
        <w:ind w:firstLine="0"/>
        <w:jc w:val="left"/>
        <w:outlineLvl w:val="9"/>
        <w:rPr>
          <w:rFonts w:ascii="Times New Roman" w:hAnsi="Times New Roman" w:cs="Times New Roman"/>
          <w:b/>
          <w:sz w:val="24"/>
          <w:szCs w:val="24"/>
        </w:rPr>
      </w:pPr>
    </w:p>
    <w:p w:rsidR="003C50A7" w:rsidRDefault="00C81818">
      <w:pPr>
        <w:pStyle w:val="Heading20"/>
        <w:keepNext/>
        <w:keepLines/>
        <w:shd w:val="clear" w:color="auto" w:fill="auto"/>
        <w:spacing w:line="240" w:lineRule="auto"/>
        <w:ind w:firstLine="0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/>
          <w:sz w:val="24"/>
          <w:szCs w:val="24"/>
        </w:rPr>
        <w:t xml:space="preserve"> 4 914 000 (четыре миллиона девятьсот четырнадцать тысяч) рублей без НДС.</w:t>
      </w:r>
    </w:p>
    <w:p w:rsidR="003C50A7" w:rsidRDefault="003C50A7">
      <w:pPr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3C50A7" w:rsidRDefault="00C81818">
      <w:pPr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Начальная (максимальная) цена договора включает в себя расходы на перевозку, </w:t>
      </w:r>
      <w:r>
        <w:rPr>
          <w:rFonts w:ascii="Times New Roman" w:eastAsiaTheme="minorHAnsi" w:hAnsi="Times New Roman" w:cs="Times New Roman"/>
          <w:color w:val="auto"/>
          <w:lang w:eastAsia="en-US"/>
        </w:rPr>
        <w:t>страхование, уплату всех налогов, сборов и других обязательных платежей, подлежащих уплате в соответствии с нормами законодательства.</w:t>
      </w:r>
    </w:p>
    <w:p w:rsidR="003C50A7" w:rsidRDefault="003C50A7">
      <w:pPr>
        <w:rPr>
          <w:rFonts w:ascii="Times New Roman" w:eastAsia="Times New Roman" w:hAnsi="Times New Roman" w:cs="Times New Roman"/>
          <w:b/>
        </w:rPr>
      </w:pPr>
    </w:p>
    <w:p w:rsidR="003C50A7" w:rsidRDefault="00C81818">
      <w:pPr>
        <w:pStyle w:val="Bodytext20"/>
        <w:shd w:val="clear" w:color="auto" w:fill="auto"/>
        <w:spacing w:before="0" w:line="240" w:lineRule="auto"/>
        <w:ind w:left="2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Используемый метод определения НМЦ: </w:t>
      </w:r>
      <w:r>
        <w:rPr>
          <w:rFonts w:ascii="Times New Roman" w:hAnsi="Times New Roman" w:cs="Times New Roman"/>
          <w:sz w:val="24"/>
          <w:szCs w:val="24"/>
        </w:rPr>
        <w:t xml:space="preserve">метод сопоставимых рыночных цен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(анализ рынка). </w:t>
      </w:r>
    </w:p>
    <w:p w:rsidR="003C50A7" w:rsidRDefault="003C50A7">
      <w:pPr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sectPr w:rsidR="003C50A7">
      <w:pgSz w:w="11906" w:h="16838"/>
      <w:pgMar w:top="1134" w:right="850" w:bottom="1134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0A7"/>
    <w:rsid w:val="003C50A7"/>
    <w:rsid w:val="00C8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E65A4-254E-4EBD-976D-9B4E8880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D6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link w:val="Heading20"/>
    <w:qFormat/>
    <w:rsid w:val="00EE658B"/>
    <w:rPr>
      <w:sz w:val="26"/>
      <w:szCs w:val="26"/>
      <w:shd w:val="clear" w:color="auto" w:fill="FFFFFF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170A85"/>
    <w:rPr>
      <w:rFonts w:ascii="Segoe UI" w:eastAsia="Arial Unicode MS" w:hAnsi="Segoe UI" w:cs="Segoe UI"/>
      <w:color w:val="000000"/>
      <w:sz w:val="18"/>
      <w:szCs w:val="18"/>
      <w:lang w:val="ru-RU" w:eastAsia="ru-RU"/>
    </w:rPr>
  </w:style>
  <w:style w:type="character" w:customStyle="1" w:styleId="Bodytext2">
    <w:name w:val="Body text (2)_"/>
    <w:link w:val="Bodytext20"/>
    <w:qFormat/>
    <w:rsid w:val="00C85D16"/>
    <w:rPr>
      <w:shd w:val="clear" w:color="auto" w:fill="FFFFFF"/>
    </w:rPr>
  </w:style>
  <w:style w:type="character" w:customStyle="1" w:styleId="a5">
    <w:name w:val="Символ сноски"/>
    <w:qFormat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Arial" w:eastAsia="Tahoma" w:hAnsi="Arial" w:cs="Noto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Noto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a">
    <w:name w:val="index heading"/>
    <w:basedOn w:val="a"/>
    <w:qFormat/>
    <w:pPr>
      <w:suppressLineNumbers/>
    </w:pPr>
    <w:rPr>
      <w:rFonts w:cs="Noto Sans"/>
    </w:rPr>
  </w:style>
  <w:style w:type="paragraph" w:customStyle="1" w:styleId="Heading20">
    <w:name w:val="Heading #2"/>
    <w:basedOn w:val="a"/>
    <w:link w:val="Heading2"/>
    <w:qFormat/>
    <w:rsid w:val="00EE658B"/>
    <w:pPr>
      <w:shd w:val="clear" w:color="auto" w:fill="FFFFFF"/>
      <w:spacing w:line="320" w:lineRule="exact"/>
      <w:ind w:firstLine="600"/>
      <w:jc w:val="both"/>
      <w:outlineLvl w:val="1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170A85"/>
    <w:rPr>
      <w:rFonts w:ascii="Segoe UI" w:hAnsi="Segoe UI" w:cs="Segoe UI"/>
      <w:sz w:val="18"/>
      <w:szCs w:val="18"/>
    </w:rPr>
  </w:style>
  <w:style w:type="paragraph" w:customStyle="1" w:styleId="Bodytext20">
    <w:name w:val="Body text (2)"/>
    <w:basedOn w:val="a"/>
    <w:link w:val="Bodytext2"/>
    <w:qFormat/>
    <w:rsid w:val="00C85D16"/>
    <w:pPr>
      <w:shd w:val="clear" w:color="auto" w:fill="FFFFFF"/>
      <w:spacing w:before="600" w:line="274" w:lineRule="exact"/>
      <w:ind w:hanging="340"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numbering" w:customStyle="1" w:styleId="ab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615</Characters>
  <Application>Microsoft Office Word</Application>
  <DocSecurity>0</DocSecurity>
  <Lines>5</Lines>
  <Paragraphs>1</Paragraphs>
  <ScaleCrop>false</ScaleCrop>
  <Company>АО "Почта России"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Олисов Олег Евгеньевич</dc:creator>
  <dc:description/>
  <cp:lastModifiedBy>Рыклина Александра Олеговна</cp:lastModifiedBy>
  <cp:revision>4</cp:revision>
  <cp:lastPrinted>2023-05-10T10:31:00Z</cp:lastPrinted>
  <dcterms:created xsi:type="dcterms:W3CDTF">2026-05-18T08:24:00Z</dcterms:created>
  <dcterms:modified xsi:type="dcterms:W3CDTF">2026-09-09T08:06:00Z</dcterms:modified>
  <dc:language>ru-RU</dc:language>
</cp:coreProperties>
</file>